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F9B3F" w14:textId="77777777" w:rsidR="00174E86" w:rsidRDefault="00174E86" w:rsidP="00174E86">
      <w:pPr>
        <w:spacing w:before="80" w:after="80"/>
        <w:rPr>
          <w:rFonts w:cstheme="minorHAnsi"/>
          <w:sz w:val="24"/>
          <w:szCs w:val="24"/>
        </w:rPr>
      </w:pPr>
      <w:r w:rsidRPr="00124782">
        <w:rPr>
          <w:rFonts w:cstheme="minorHAnsi"/>
          <w:sz w:val="24"/>
          <w:szCs w:val="24"/>
        </w:rPr>
        <w:br w:type="page"/>
      </w:r>
    </w:p>
    <w:p w14:paraId="0D93948F" w14:textId="77777777" w:rsidR="00174E86" w:rsidRPr="00124782" w:rsidRDefault="00174E86" w:rsidP="00174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rPr>
          <w:rFonts w:cstheme="minorHAnsi"/>
          <w:b/>
          <w:bCs/>
          <w:sz w:val="24"/>
          <w:szCs w:val="24"/>
        </w:rPr>
      </w:pPr>
      <w:r w:rsidRPr="00124782">
        <w:rPr>
          <w:rFonts w:cstheme="minorHAnsi"/>
          <w:b/>
          <w:bCs/>
          <w:sz w:val="24"/>
          <w:szCs w:val="24"/>
        </w:rPr>
        <w:t>Allegato</w:t>
      </w:r>
    </w:p>
    <w:p w14:paraId="71B6EF2A" w14:textId="77777777" w:rsidR="00174E86" w:rsidRDefault="00174E86" w:rsidP="00174E86">
      <w:pPr>
        <w:spacing w:before="80" w:after="80"/>
        <w:rPr>
          <w:rFonts w:cstheme="minorHAnsi"/>
          <w:b/>
          <w:bCs/>
          <w:sz w:val="24"/>
          <w:szCs w:val="24"/>
        </w:rPr>
      </w:pPr>
    </w:p>
    <w:p w14:paraId="12020776" w14:textId="77777777" w:rsidR="00174E86" w:rsidRDefault="00174E86" w:rsidP="00174E86">
      <w:pPr>
        <w:spacing w:before="80" w:after="80"/>
        <w:rPr>
          <w:rFonts w:cstheme="minorHAnsi"/>
          <w:b/>
          <w:bCs/>
          <w:sz w:val="24"/>
          <w:szCs w:val="24"/>
        </w:rPr>
      </w:pPr>
    </w:p>
    <w:p w14:paraId="72E4EE3D" w14:textId="2D56D358" w:rsidR="00174E86" w:rsidRPr="00124782" w:rsidRDefault="00174E86" w:rsidP="00174E86">
      <w:pPr>
        <w:spacing w:before="80" w:after="80"/>
        <w:rPr>
          <w:rFonts w:cstheme="minorHAnsi"/>
          <w:sz w:val="24"/>
          <w:szCs w:val="24"/>
        </w:rPr>
      </w:pPr>
      <w:r w:rsidRPr="00124782">
        <w:rPr>
          <w:rFonts w:cstheme="minorHAnsi"/>
          <w:b/>
          <w:bCs/>
          <w:sz w:val="24"/>
          <w:szCs w:val="24"/>
        </w:rPr>
        <w:t xml:space="preserve">Scheda: </w:t>
      </w:r>
      <w:r w:rsidR="00BC5278">
        <w:rPr>
          <w:rFonts w:cstheme="minorHAnsi"/>
          <w:b/>
          <w:bCs/>
          <w:sz w:val="24"/>
          <w:szCs w:val="24"/>
        </w:rPr>
        <w:t>i</w:t>
      </w:r>
      <w:r w:rsidRPr="00124782">
        <w:rPr>
          <w:rFonts w:cstheme="minorHAnsi"/>
          <w:b/>
          <w:bCs/>
          <w:sz w:val="24"/>
          <w:szCs w:val="24"/>
        </w:rPr>
        <w:t xml:space="preserve"> risultati della prima edizione, anno scolastico 2022-2023 </w:t>
      </w:r>
    </w:p>
    <w:p w14:paraId="53949916" w14:textId="77777777" w:rsidR="00174E86" w:rsidRPr="00124782" w:rsidRDefault="00174E86" w:rsidP="00174E86">
      <w:pPr>
        <w:spacing w:before="80" w:after="80"/>
        <w:jc w:val="both"/>
        <w:rPr>
          <w:rFonts w:cstheme="minorHAnsi"/>
          <w:sz w:val="24"/>
          <w:szCs w:val="24"/>
        </w:rPr>
      </w:pPr>
      <w:r w:rsidRPr="00124782">
        <w:rPr>
          <w:rFonts w:cstheme="minorHAnsi"/>
          <w:sz w:val="24"/>
          <w:szCs w:val="24"/>
        </w:rPr>
        <w:t xml:space="preserve">A sostenere l’iniziativa i positivi risultati raggiunti nel corso dell’anno scolastico 2023-2024 con </w:t>
      </w:r>
      <w:r w:rsidRPr="00124782">
        <w:rPr>
          <w:rFonts w:cstheme="minorHAnsi"/>
          <w:b/>
          <w:bCs/>
          <w:sz w:val="24"/>
          <w:szCs w:val="24"/>
        </w:rPr>
        <w:t>52.800 alunni</w:t>
      </w:r>
      <w:r w:rsidRPr="00124782">
        <w:rPr>
          <w:rFonts w:cstheme="minorHAnsi"/>
          <w:sz w:val="24"/>
          <w:szCs w:val="24"/>
        </w:rPr>
        <w:t xml:space="preserve"> della scuola primaria coinvolti. Più nel dettaglio: 314</w:t>
      </w:r>
      <w:r w:rsidRPr="00124782">
        <w:rPr>
          <w:rFonts w:cstheme="minorHAnsi"/>
          <w:b/>
          <w:bCs/>
          <w:sz w:val="24"/>
          <w:szCs w:val="24"/>
        </w:rPr>
        <w:t xml:space="preserve"> i plessi scolastici</w:t>
      </w:r>
      <w:r w:rsidRPr="00124782">
        <w:rPr>
          <w:rFonts w:cstheme="minorHAnsi"/>
          <w:sz w:val="24"/>
          <w:szCs w:val="24"/>
        </w:rPr>
        <w:t xml:space="preserve"> che hanno aderito; </w:t>
      </w:r>
      <w:r w:rsidRPr="00124782">
        <w:rPr>
          <w:rFonts w:cstheme="minorHAnsi"/>
          <w:b/>
          <w:bCs/>
          <w:sz w:val="24"/>
          <w:szCs w:val="24"/>
        </w:rPr>
        <w:t>2.640 le classi</w:t>
      </w:r>
      <w:r w:rsidRPr="00124782">
        <w:rPr>
          <w:rFonts w:cstheme="minorHAnsi"/>
          <w:sz w:val="24"/>
          <w:szCs w:val="24"/>
        </w:rPr>
        <w:t xml:space="preserve"> (di cui 1.007 di 1^ e 2^); </w:t>
      </w:r>
      <w:r w:rsidRPr="00124782">
        <w:rPr>
          <w:rFonts w:cstheme="minorHAnsi"/>
          <w:b/>
          <w:bCs/>
          <w:sz w:val="24"/>
          <w:szCs w:val="24"/>
        </w:rPr>
        <w:t>203 i tutor</w:t>
      </w:r>
      <w:r w:rsidRPr="00124782">
        <w:rPr>
          <w:rFonts w:cstheme="minorHAnsi"/>
          <w:sz w:val="24"/>
          <w:szCs w:val="24"/>
        </w:rPr>
        <w:t xml:space="preserve"> impegnati; </w:t>
      </w:r>
      <w:r w:rsidRPr="00124782">
        <w:rPr>
          <w:rFonts w:cstheme="minorHAnsi"/>
          <w:b/>
          <w:bCs/>
          <w:sz w:val="24"/>
          <w:szCs w:val="24"/>
        </w:rPr>
        <w:t>25 le Federazioni sportive</w:t>
      </w:r>
      <w:r w:rsidRPr="00124782">
        <w:rPr>
          <w:rFonts w:cstheme="minorHAnsi"/>
          <w:sz w:val="24"/>
          <w:szCs w:val="24"/>
        </w:rPr>
        <w:t xml:space="preserve"> che hanno </w:t>
      </w:r>
      <w:proofErr w:type="gramStart"/>
      <w:r w:rsidRPr="00124782">
        <w:rPr>
          <w:rFonts w:cstheme="minorHAnsi"/>
          <w:sz w:val="24"/>
          <w:szCs w:val="24"/>
        </w:rPr>
        <w:t>offerto  il</w:t>
      </w:r>
      <w:proofErr w:type="gramEnd"/>
      <w:r w:rsidRPr="00124782">
        <w:rPr>
          <w:rFonts w:cstheme="minorHAnsi"/>
          <w:sz w:val="24"/>
          <w:szCs w:val="24"/>
        </w:rPr>
        <w:t xml:space="preserve"> loro supporto; </w:t>
      </w:r>
      <w:r w:rsidRPr="00124782">
        <w:rPr>
          <w:rFonts w:cstheme="minorHAnsi"/>
          <w:b/>
          <w:bCs/>
          <w:sz w:val="24"/>
          <w:szCs w:val="24"/>
        </w:rPr>
        <w:t>136 i Comuni</w:t>
      </w:r>
      <w:r w:rsidRPr="00124782">
        <w:rPr>
          <w:rFonts w:cstheme="minorHAnsi"/>
          <w:sz w:val="24"/>
          <w:szCs w:val="24"/>
        </w:rPr>
        <w:t xml:space="preserve"> interessati.</w:t>
      </w:r>
    </w:p>
    <w:p w14:paraId="06C1D5CF" w14:textId="77777777" w:rsidR="00174E86" w:rsidRPr="00124782" w:rsidRDefault="00174E86" w:rsidP="00174E86">
      <w:pPr>
        <w:spacing w:before="80" w:after="80"/>
        <w:jc w:val="both"/>
        <w:rPr>
          <w:rFonts w:cstheme="minorHAnsi"/>
          <w:sz w:val="24"/>
          <w:szCs w:val="24"/>
        </w:rPr>
      </w:pPr>
      <w:r w:rsidRPr="00124782">
        <w:rPr>
          <w:rFonts w:cstheme="minorHAnsi"/>
          <w:sz w:val="24"/>
          <w:szCs w:val="24"/>
        </w:rPr>
        <w:t xml:space="preserve">Importante l’attività di formazione per i tutor che è stata sia in presenza, nel corso di giornate dedicate in ogni provincia, sia tramite incontri on line: </w:t>
      </w:r>
      <w:r w:rsidRPr="00124782">
        <w:rPr>
          <w:rFonts w:cstheme="minorHAnsi"/>
          <w:b/>
          <w:bCs/>
          <w:sz w:val="24"/>
          <w:szCs w:val="24"/>
        </w:rPr>
        <w:t>35 i webinar</w:t>
      </w:r>
      <w:r w:rsidRPr="00124782">
        <w:rPr>
          <w:rFonts w:cstheme="minorHAnsi"/>
          <w:sz w:val="24"/>
          <w:szCs w:val="24"/>
        </w:rPr>
        <w:t xml:space="preserve"> realizzati in collaborazione con le principali Federazioni sportive nazionali, il Comitato italiano paralimpico e la Commissione didattico-scientifica del progetto. </w:t>
      </w:r>
    </w:p>
    <w:p w14:paraId="5534207E" w14:textId="77777777" w:rsidR="00174E86" w:rsidRDefault="00174E86" w:rsidP="00174E86">
      <w:pPr>
        <w:spacing w:before="80" w:after="80"/>
        <w:jc w:val="both"/>
        <w:rPr>
          <w:rFonts w:cstheme="minorHAnsi"/>
          <w:sz w:val="24"/>
          <w:szCs w:val="24"/>
        </w:rPr>
      </w:pPr>
      <w:r w:rsidRPr="00124782">
        <w:rPr>
          <w:rFonts w:cstheme="minorHAnsi"/>
          <w:sz w:val="24"/>
          <w:szCs w:val="24"/>
        </w:rPr>
        <w:t xml:space="preserve">Un progetto sostenuto anche dalla partecipazione di testimonial importanti, vere e proprie leggende dello sport – quali i campioni di pallavolo </w:t>
      </w:r>
      <w:r w:rsidRPr="00124782">
        <w:rPr>
          <w:rFonts w:cstheme="minorHAnsi"/>
          <w:b/>
          <w:bCs/>
          <w:sz w:val="24"/>
          <w:szCs w:val="24"/>
        </w:rPr>
        <w:t xml:space="preserve">Andrea Lucchetta, </w:t>
      </w:r>
      <w:r w:rsidRPr="00124782">
        <w:rPr>
          <w:rFonts w:cstheme="minorHAnsi"/>
          <w:sz w:val="24"/>
          <w:szCs w:val="24"/>
        </w:rPr>
        <w:t>di lotta</w:t>
      </w:r>
      <w:r w:rsidRPr="00124782">
        <w:rPr>
          <w:rFonts w:cstheme="minorHAnsi"/>
          <w:b/>
          <w:bCs/>
          <w:sz w:val="24"/>
          <w:szCs w:val="24"/>
        </w:rPr>
        <w:t xml:space="preserve"> Andrea Minguzzi, </w:t>
      </w:r>
      <w:r w:rsidRPr="00124782">
        <w:rPr>
          <w:rFonts w:cstheme="minorHAnsi"/>
          <w:sz w:val="24"/>
          <w:szCs w:val="24"/>
        </w:rPr>
        <w:t>di ginnastica ritmica</w:t>
      </w:r>
      <w:r w:rsidRPr="0012478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24782">
        <w:rPr>
          <w:rFonts w:cstheme="minorHAnsi"/>
          <w:b/>
          <w:bCs/>
          <w:sz w:val="24"/>
          <w:szCs w:val="24"/>
        </w:rPr>
        <w:t>Anzelika</w:t>
      </w:r>
      <w:proofErr w:type="spellEnd"/>
      <w:r w:rsidRPr="0012478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24782">
        <w:rPr>
          <w:rFonts w:cstheme="minorHAnsi"/>
          <w:b/>
          <w:bCs/>
          <w:sz w:val="24"/>
          <w:szCs w:val="24"/>
        </w:rPr>
        <w:t>Savrajuk</w:t>
      </w:r>
      <w:proofErr w:type="spellEnd"/>
      <w:r w:rsidRPr="00124782">
        <w:rPr>
          <w:rFonts w:cstheme="minorHAnsi"/>
          <w:b/>
          <w:bCs/>
          <w:sz w:val="24"/>
          <w:szCs w:val="24"/>
        </w:rPr>
        <w:t xml:space="preserve"> </w:t>
      </w:r>
      <w:r w:rsidRPr="00124782">
        <w:rPr>
          <w:rFonts w:cstheme="minorHAnsi"/>
          <w:sz w:val="24"/>
          <w:szCs w:val="24"/>
        </w:rPr>
        <w:t>e la nuotatrice paralimpica</w:t>
      </w:r>
      <w:r w:rsidRPr="00124782">
        <w:rPr>
          <w:rFonts w:cstheme="minorHAnsi"/>
          <w:b/>
          <w:bCs/>
          <w:sz w:val="24"/>
          <w:szCs w:val="24"/>
        </w:rPr>
        <w:t xml:space="preserve"> Giulia Ghiretti </w:t>
      </w:r>
      <w:r w:rsidRPr="00124782">
        <w:rPr>
          <w:rFonts w:cstheme="minorHAnsi"/>
          <w:sz w:val="24"/>
          <w:szCs w:val="24"/>
        </w:rPr>
        <w:t xml:space="preserve">-  che hanno aderito alle iniziative di formazione e alla </w:t>
      </w:r>
      <w:r w:rsidRPr="00124782">
        <w:rPr>
          <w:rFonts w:cstheme="minorHAnsi"/>
          <w:b/>
          <w:bCs/>
          <w:sz w:val="24"/>
          <w:szCs w:val="24"/>
        </w:rPr>
        <w:t>Festa regionale</w:t>
      </w:r>
      <w:r w:rsidRPr="00124782">
        <w:rPr>
          <w:rFonts w:cstheme="minorHAnsi"/>
          <w:sz w:val="24"/>
          <w:szCs w:val="24"/>
        </w:rPr>
        <w:t xml:space="preserve"> che si è svolta lo scorso 5 maggio a Bologna e che ha visto l’adesione di 600 partecipanti (21 classi delle 9 province, 65 insegnanti e 13 tutor accompagnatori).   </w:t>
      </w:r>
    </w:p>
    <w:p w14:paraId="4BCF67C0" w14:textId="77777777" w:rsidR="00174E86" w:rsidRPr="00124782" w:rsidRDefault="00174E86" w:rsidP="00174E86">
      <w:pPr>
        <w:spacing w:before="80" w:after="80"/>
        <w:jc w:val="both"/>
        <w:rPr>
          <w:rFonts w:cstheme="minorHAnsi"/>
          <w:sz w:val="24"/>
          <w:szCs w:val="24"/>
        </w:rPr>
      </w:pPr>
      <w:r w:rsidRPr="00124782">
        <w:rPr>
          <w:rFonts w:cstheme="minorHAnsi"/>
          <w:sz w:val="24"/>
          <w:szCs w:val="24"/>
        </w:rPr>
        <w:t>Un interesse testimoniato anche dall’impatto dei canali social di Sport e Salute con 1,6 milioni di visualizzazioni e del sito web con 14mila visualizzazioni totali. Inoltre, sono stati elaborati da parte della Doxa gli esiti del sondaggio realizzato nel giugno scorso, al termine dell’anno scolastico, volto a raccogliere le opinioni e i suggerimenti di insegnanti, tutor, associazioni sportive e operatori coinvolti nell’iniziativa.</w:t>
      </w:r>
    </w:p>
    <w:p w14:paraId="6ECC12C1" w14:textId="77777777" w:rsidR="00174E86" w:rsidRDefault="00174E86" w:rsidP="00174E8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25F8666F" w14:textId="77777777" w:rsidR="00174E86" w:rsidRPr="00124782" w:rsidRDefault="00174E86" w:rsidP="00174E86">
      <w:pPr>
        <w:spacing w:before="80" w:after="80"/>
        <w:rPr>
          <w:rFonts w:cstheme="minorHAnsi"/>
          <w:b/>
          <w:bCs/>
          <w:sz w:val="24"/>
          <w:szCs w:val="24"/>
        </w:rPr>
      </w:pPr>
      <w:r w:rsidRPr="00124782">
        <w:rPr>
          <w:rFonts w:cstheme="minorHAnsi"/>
          <w:b/>
          <w:bCs/>
          <w:sz w:val="24"/>
          <w:szCs w:val="24"/>
        </w:rPr>
        <w:t>Scheda: i dati per provincia, anno scolastico 2022-2023</w:t>
      </w:r>
    </w:p>
    <w:tbl>
      <w:tblPr>
        <w:tblW w:w="934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75"/>
        <w:gridCol w:w="1559"/>
        <w:gridCol w:w="1985"/>
        <w:gridCol w:w="1842"/>
        <w:gridCol w:w="1985"/>
      </w:tblGrid>
      <w:tr w:rsidR="00174E86" w:rsidRPr="00124782" w14:paraId="0042C33E" w14:textId="77777777" w:rsidTr="000C506C">
        <w:trPr>
          <w:trHeight w:val="283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D7C3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E6E97" w14:textId="77777777" w:rsidR="00174E86" w:rsidRPr="00124782" w:rsidRDefault="00174E86" w:rsidP="000C506C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  <w:r w:rsidRPr="00124782">
              <w:rPr>
                <w:rFonts w:cstheme="minorHAnsi"/>
                <w:sz w:val="24"/>
                <w:szCs w:val="24"/>
              </w:rPr>
              <w:t>Provincia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D7C30"/>
            <w:tcMar>
              <w:top w:w="9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56E86" w14:textId="77777777" w:rsidR="00174E86" w:rsidRPr="00124782" w:rsidRDefault="00174E86" w:rsidP="000C506C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  <w:r w:rsidRPr="00124782">
              <w:rPr>
                <w:rFonts w:cstheme="minorHAnsi"/>
                <w:sz w:val="24"/>
                <w:szCs w:val="24"/>
              </w:rPr>
              <w:t>Plessi Scolastici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D7C30"/>
            <w:tcMar>
              <w:top w:w="124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4DD216" w14:textId="77777777" w:rsidR="00174E86" w:rsidRPr="00124782" w:rsidRDefault="00174E86" w:rsidP="000C506C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  <w:r w:rsidRPr="00124782">
              <w:rPr>
                <w:rFonts w:cstheme="minorHAnsi"/>
                <w:sz w:val="24"/>
                <w:szCs w:val="24"/>
              </w:rPr>
              <w:t>Classi</w:t>
            </w:r>
          </w:p>
          <w:p w14:paraId="288173CE" w14:textId="77777777" w:rsidR="00174E86" w:rsidRPr="00124782" w:rsidRDefault="00174E86" w:rsidP="000C506C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  <w:r w:rsidRPr="00124782">
              <w:rPr>
                <w:rFonts w:cstheme="minorHAnsi"/>
                <w:sz w:val="24"/>
                <w:szCs w:val="24"/>
              </w:rPr>
              <w:t xml:space="preserve">dalla </w:t>
            </w:r>
            <w:proofErr w:type="gramStart"/>
            <w:r w:rsidRPr="00124782">
              <w:rPr>
                <w:rFonts w:cstheme="minorHAnsi"/>
                <w:sz w:val="24"/>
                <w:szCs w:val="24"/>
              </w:rPr>
              <w:t>1^</w:t>
            </w:r>
            <w:proofErr w:type="gramEnd"/>
            <w:r w:rsidRPr="00124782">
              <w:rPr>
                <w:rFonts w:cstheme="minorHAnsi"/>
                <w:sz w:val="24"/>
                <w:szCs w:val="24"/>
              </w:rPr>
              <w:t xml:space="preserve"> alla 5^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D7C30"/>
            <w:tcMar>
              <w:top w:w="123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446933" w14:textId="77777777" w:rsidR="00174E86" w:rsidRPr="00124782" w:rsidRDefault="00174E86" w:rsidP="000C506C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  <w:r w:rsidRPr="00124782">
              <w:rPr>
                <w:rFonts w:cstheme="minorHAnsi"/>
                <w:sz w:val="24"/>
                <w:szCs w:val="24"/>
              </w:rPr>
              <w:t>di cui</w:t>
            </w:r>
          </w:p>
          <w:p w14:paraId="20848852" w14:textId="77777777" w:rsidR="00174E86" w:rsidRPr="00124782" w:rsidRDefault="00174E86" w:rsidP="000C506C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  <w:r w:rsidRPr="00124782">
              <w:rPr>
                <w:rFonts w:cstheme="minorHAnsi"/>
                <w:sz w:val="24"/>
                <w:szCs w:val="24"/>
              </w:rPr>
              <w:t>Classi 1^ e 2^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D7C30"/>
            <w:tcMar>
              <w:top w:w="124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6E6D82" w14:textId="77777777" w:rsidR="00174E86" w:rsidRPr="00124782" w:rsidRDefault="00174E86" w:rsidP="000C506C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  <w:r w:rsidRPr="00124782">
              <w:rPr>
                <w:rFonts w:cstheme="minorHAnsi"/>
                <w:sz w:val="24"/>
                <w:szCs w:val="24"/>
              </w:rPr>
              <w:t>Alunni</w:t>
            </w:r>
          </w:p>
          <w:p w14:paraId="026BE527" w14:textId="77777777" w:rsidR="00174E86" w:rsidRPr="00124782" w:rsidRDefault="00174E86" w:rsidP="000C506C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  <w:r w:rsidRPr="00124782">
              <w:rPr>
                <w:rFonts w:cstheme="minorHAnsi"/>
                <w:sz w:val="24"/>
                <w:szCs w:val="24"/>
              </w:rPr>
              <w:t xml:space="preserve">dalla </w:t>
            </w:r>
            <w:proofErr w:type="gramStart"/>
            <w:r w:rsidRPr="00124782">
              <w:rPr>
                <w:rFonts w:cstheme="minorHAnsi"/>
                <w:sz w:val="24"/>
                <w:szCs w:val="24"/>
              </w:rPr>
              <w:t>1^</w:t>
            </w:r>
            <w:proofErr w:type="gramEnd"/>
            <w:r w:rsidRPr="00124782">
              <w:rPr>
                <w:rFonts w:cstheme="minorHAnsi"/>
                <w:sz w:val="24"/>
                <w:szCs w:val="24"/>
              </w:rPr>
              <w:t xml:space="preserve"> alla 5^</w:t>
            </w:r>
          </w:p>
        </w:tc>
      </w:tr>
      <w:tr w:rsidR="00174E86" w:rsidRPr="00124782" w14:paraId="470A746A" w14:textId="77777777" w:rsidTr="000C506C">
        <w:trPr>
          <w:trHeight w:val="283"/>
        </w:trPr>
        <w:tc>
          <w:tcPr>
            <w:tcW w:w="19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16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8CC3D" w14:textId="77777777" w:rsidR="00174E86" w:rsidRPr="00124782" w:rsidRDefault="00174E86" w:rsidP="000C506C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  <w:r w:rsidRPr="00124782">
              <w:rPr>
                <w:rFonts w:cstheme="minorHAnsi"/>
                <w:sz w:val="24"/>
                <w:szCs w:val="24"/>
              </w:rPr>
              <w:t>Bologna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16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FF8CD" w14:textId="77777777" w:rsidR="00174E86" w:rsidRPr="00124782" w:rsidRDefault="00174E86" w:rsidP="000C506C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  <w:r w:rsidRPr="00124782">
              <w:rPr>
                <w:rFonts w:cstheme="minorHAnsi"/>
                <w:sz w:val="24"/>
                <w:szCs w:val="24"/>
              </w:rPr>
              <w:t>84</w:t>
            </w:r>
          </w:p>
        </w:tc>
        <w:tc>
          <w:tcPr>
            <w:tcW w:w="19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16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8A657" w14:textId="77777777" w:rsidR="00174E86" w:rsidRPr="00124782" w:rsidRDefault="00174E86" w:rsidP="000C506C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  <w:r w:rsidRPr="00124782">
              <w:rPr>
                <w:rFonts w:cstheme="minorHAnsi"/>
                <w:sz w:val="24"/>
                <w:szCs w:val="24"/>
              </w:rPr>
              <w:t>710</w:t>
            </w:r>
          </w:p>
        </w:tc>
        <w:tc>
          <w:tcPr>
            <w:tcW w:w="18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16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623798" w14:textId="77777777" w:rsidR="00174E86" w:rsidRPr="00124782" w:rsidRDefault="00174E86" w:rsidP="000C506C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  <w:r w:rsidRPr="00124782">
              <w:rPr>
                <w:rFonts w:cstheme="minorHAnsi"/>
                <w:sz w:val="24"/>
                <w:szCs w:val="24"/>
              </w:rPr>
              <w:t>276</w:t>
            </w:r>
          </w:p>
        </w:tc>
        <w:tc>
          <w:tcPr>
            <w:tcW w:w="19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16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FB697C" w14:textId="77777777" w:rsidR="00174E86" w:rsidRPr="00124782" w:rsidRDefault="00174E86" w:rsidP="000C506C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  <w:r w:rsidRPr="00124782">
              <w:rPr>
                <w:rFonts w:cstheme="minorHAnsi"/>
                <w:sz w:val="24"/>
                <w:szCs w:val="24"/>
              </w:rPr>
              <w:t>14.200</w:t>
            </w:r>
          </w:p>
        </w:tc>
      </w:tr>
      <w:tr w:rsidR="00174E86" w:rsidRPr="00124782" w14:paraId="0233F8C0" w14:textId="77777777" w:rsidTr="000C506C">
        <w:trPr>
          <w:trHeight w:val="283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16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0F373" w14:textId="77777777" w:rsidR="00174E86" w:rsidRPr="00124782" w:rsidRDefault="00174E86" w:rsidP="000C506C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  <w:r w:rsidRPr="00124782">
              <w:rPr>
                <w:rFonts w:cstheme="minorHAnsi"/>
                <w:sz w:val="24"/>
                <w:szCs w:val="24"/>
              </w:rPr>
              <w:t>Ferrara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16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88707" w14:textId="77777777" w:rsidR="00174E86" w:rsidRPr="00124782" w:rsidRDefault="00174E86" w:rsidP="000C506C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  <w:r w:rsidRPr="00124782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16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D0E1F3" w14:textId="77777777" w:rsidR="00174E86" w:rsidRPr="00124782" w:rsidRDefault="00174E86" w:rsidP="000C506C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  <w:r w:rsidRPr="00124782">
              <w:rPr>
                <w:rFonts w:cstheme="minorHAnsi"/>
                <w:sz w:val="24"/>
                <w:szCs w:val="24"/>
              </w:rPr>
              <w:t>128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16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78E8EA" w14:textId="77777777" w:rsidR="00174E86" w:rsidRPr="00124782" w:rsidRDefault="00174E86" w:rsidP="000C506C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  <w:r w:rsidRPr="00124782"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16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8C3758" w14:textId="77777777" w:rsidR="00174E86" w:rsidRPr="00124782" w:rsidRDefault="00174E86" w:rsidP="000C506C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  <w:r w:rsidRPr="00124782">
              <w:rPr>
                <w:rFonts w:cstheme="minorHAnsi"/>
                <w:sz w:val="24"/>
                <w:szCs w:val="24"/>
              </w:rPr>
              <w:t>2.560</w:t>
            </w:r>
          </w:p>
        </w:tc>
      </w:tr>
      <w:tr w:rsidR="00174E86" w:rsidRPr="00124782" w14:paraId="26D205D8" w14:textId="77777777" w:rsidTr="000C506C">
        <w:trPr>
          <w:trHeight w:val="283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15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DA7FB2" w14:textId="77777777" w:rsidR="00174E86" w:rsidRPr="00124782" w:rsidRDefault="00174E86" w:rsidP="000C506C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  <w:r w:rsidRPr="00124782">
              <w:rPr>
                <w:rFonts w:cstheme="minorHAnsi"/>
                <w:sz w:val="24"/>
                <w:szCs w:val="24"/>
              </w:rPr>
              <w:t>Forlì-Cesena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15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8E02" w14:textId="77777777" w:rsidR="00174E86" w:rsidRPr="00124782" w:rsidRDefault="00174E86" w:rsidP="000C506C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  <w:r w:rsidRPr="00124782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15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91B201" w14:textId="77777777" w:rsidR="00174E86" w:rsidRPr="00124782" w:rsidRDefault="00174E86" w:rsidP="000C506C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  <w:r w:rsidRPr="00124782">
              <w:rPr>
                <w:rFonts w:cstheme="minorHAnsi"/>
                <w:sz w:val="24"/>
                <w:szCs w:val="24"/>
              </w:rPr>
              <w:t>74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15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668A96" w14:textId="77777777" w:rsidR="00174E86" w:rsidRPr="00124782" w:rsidRDefault="00174E86" w:rsidP="000C506C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  <w:r w:rsidRPr="00124782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15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DF5524" w14:textId="77777777" w:rsidR="00174E86" w:rsidRPr="00124782" w:rsidRDefault="00174E86" w:rsidP="000C506C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  <w:r w:rsidRPr="00124782">
              <w:rPr>
                <w:rFonts w:cstheme="minorHAnsi"/>
                <w:sz w:val="24"/>
                <w:szCs w:val="24"/>
              </w:rPr>
              <w:t>1.480</w:t>
            </w:r>
          </w:p>
        </w:tc>
      </w:tr>
      <w:tr w:rsidR="00174E86" w:rsidRPr="00124782" w14:paraId="3928E072" w14:textId="77777777" w:rsidTr="000C506C">
        <w:trPr>
          <w:trHeight w:val="283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16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6F90C" w14:textId="77777777" w:rsidR="00174E86" w:rsidRPr="00124782" w:rsidRDefault="00174E86" w:rsidP="000C506C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  <w:r w:rsidRPr="00124782">
              <w:rPr>
                <w:rFonts w:cstheme="minorHAnsi"/>
                <w:sz w:val="24"/>
                <w:szCs w:val="24"/>
              </w:rPr>
              <w:t>Modena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16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FD296F" w14:textId="77777777" w:rsidR="00174E86" w:rsidRPr="00124782" w:rsidRDefault="00174E86" w:rsidP="000C506C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  <w:r w:rsidRPr="00124782">
              <w:rPr>
                <w:rFonts w:cstheme="minorHAnsi"/>
                <w:sz w:val="24"/>
                <w:szCs w:val="24"/>
              </w:rPr>
              <w:t>55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16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2B6CA1" w14:textId="77777777" w:rsidR="00174E86" w:rsidRPr="00124782" w:rsidRDefault="00174E86" w:rsidP="000C506C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  <w:r w:rsidRPr="00124782">
              <w:rPr>
                <w:rFonts w:cstheme="minorHAnsi"/>
                <w:sz w:val="24"/>
                <w:szCs w:val="24"/>
              </w:rPr>
              <w:t>494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16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F32624" w14:textId="77777777" w:rsidR="00174E86" w:rsidRPr="00124782" w:rsidRDefault="00174E86" w:rsidP="000C506C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  <w:r w:rsidRPr="00124782">
              <w:rPr>
                <w:rFonts w:cstheme="minorHAnsi"/>
                <w:sz w:val="24"/>
                <w:szCs w:val="24"/>
              </w:rPr>
              <w:t>187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16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B2220" w14:textId="77777777" w:rsidR="00174E86" w:rsidRPr="00124782" w:rsidRDefault="00174E86" w:rsidP="000C506C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  <w:r w:rsidRPr="00124782">
              <w:rPr>
                <w:rFonts w:cstheme="minorHAnsi"/>
                <w:sz w:val="24"/>
                <w:szCs w:val="24"/>
              </w:rPr>
              <w:t>9.880</w:t>
            </w:r>
          </w:p>
        </w:tc>
      </w:tr>
      <w:tr w:rsidR="00174E86" w:rsidRPr="00124782" w14:paraId="14F53B21" w14:textId="77777777" w:rsidTr="000C506C">
        <w:trPr>
          <w:trHeight w:val="283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16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73F71" w14:textId="77777777" w:rsidR="00174E86" w:rsidRPr="00124782" w:rsidRDefault="00174E86" w:rsidP="000C506C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  <w:r w:rsidRPr="00124782">
              <w:rPr>
                <w:rFonts w:cstheme="minorHAnsi"/>
                <w:sz w:val="24"/>
                <w:szCs w:val="24"/>
              </w:rPr>
              <w:t>Parma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16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89BD93" w14:textId="77777777" w:rsidR="00174E86" w:rsidRPr="00124782" w:rsidRDefault="00174E86" w:rsidP="000C506C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  <w:r w:rsidRPr="00124782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16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A7D0E" w14:textId="77777777" w:rsidR="00174E86" w:rsidRPr="00124782" w:rsidRDefault="00174E86" w:rsidP="000C506C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  <w:r w:rsidRPr="00124782">
              <w:rPr>
                <w:rFonts w:cstheme="minorHAnsi"/>
                <w:sz w:val="24"/>
                <w:szCs w:val="24"/>
              </w:rPr>
              <w:t>122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16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DC54F4" w14:textId="77777777" w:rsidR="00174E86" w:rsidRPr="00124782" w:rsidRDefault="00174E86" w:rsidP="000C506C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  <w:r w:rsidRPr="00124782"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16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410CD" w14:textId="77777777" w:rsidR="00174E86" w:rsidRPr="00124782" w:rsidRDefault="00174E86" w:rsidP="000C506C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  <w:r w:rsidRPr="00124782">
              <w:rPr>
                <w:rFonts w:cstheme="minorHAnsi"/>
                <w:sz w:val="24"/>
                <w:szCs w:val="24"/>
              </w:rPr>
              <w:t>2.440</w:t>
            </w:r>
          </w:p>
        </w:tc>
      </w:tr>
      <w:tr w:rsidR="00174E86" w:rsidRPr="00124782" w14:paraId="77D61146" w14:textId="77777777" w:rsidTr="000C506C">
        <w:trPr>
          <w:trHeight w:val="283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16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A0C60" w14:textId="77777777" w:rsidR="00174E86" w:rsidRPr="00124782" w:rsidRDefault="00174E86" w:rsidP="000C506C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  <w:r w:rsidRPr="00124782">
              <w:rPr>
                <w:rFonts w:cstheme="minorHAnsi"/>
                <w:sz w:val="24"/>
                <w:szCs w:val="24"/>
              </w:rPr>
              <w:t>Piacenza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16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978DF" w14:textId="77777777" w:rsidR="00174E86" w:rsidRPr="00124782" w:rsidRDefault="00174E86" w:rsidP="000C506C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  <w:r w:rsidRPr="00124782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16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ECD1D" w14:textId="77777777" w:rsidR="00174E86" w:rsidRPr="00124782" w:rsidRDefault="00174E86" w:rsidP="000C506C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  <w:r w:rsidRPr="00124782">
              <w:rPr>
                <w:rFonts w:cstheme="minorHAnsi"/>
                <w:sz w:val="24"/>
                <w:szCs w:val="24"/>
              </w:rPr>
              <w:t>121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16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FC406" w14:textId="77777777" w:rsidR="00174E86" w:rsidRPr="00124782" w:rsidRDefault="00174E86" w:rsidP="000C506C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  <w:r w:rsidRPr="00124782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16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00900" w14:textId="77777777" w:rsidR="00174E86" w:rsidRPr="00124782" w:rsidRDefault="00174E86" w:rsidP="000C506C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  <w:r w:rsidRPr="00124782">
              <w:rPr>
                <w:rFonts w:cstheme="minorHAnsi"/>
                <w:sz w:val="24"/>
                <w:szCs w:val="24"/>
              </w:rPr>
              <w:t>2.420</w:t>
            </w:r>
          </w:p>
        </w:tc>
      </w:tr>
      <w:tr w:rsidR="00174E86" w:rsidRPr="00124782" w14:paraId="3372B6A8" w14:textId="77777777" w:rsidTr="000C506C">
        <w:trPr>
          <w:trHeight w:val="283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16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61A72F" w14:textId="77777777" w:rsidR="00174E86" w:rsidRPr="00124782" w:rsidRDefault="00174E86" w:rsidP="000C506C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  <w:r w:rsidRPr="00124782">
              <w:rPr>
                <w:rFonts w:cstheme="minorHAnsi"/>
                <w:sz w:val="24"/>
                <w:szCs w:val="24"/>
              </w:rPr>
              <w:t>Ravenna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16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57A08C" w14:textId="77777777" w:rsidR="00174E86" w:rsidRPr="00124782" w:rsidRDefault="00174E86" w:rsidP="000C506C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  <w:r w:rsidRPr="00124782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16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B6F8F9" w14:textId="77777777" w:rsidR="00174E86" w:rsidRPr="00124782" w:rsidRDefault="00174E86" w:rsidP="000C506C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  <w:r w:rsidRPr="00124782">
              <w:rPr>
                <w:rFonts w:cstheme="minorHAnsi"/>
                <w:sz w:val="24"/>
                <w:szCs w:val="24"/>
              </w:rPr>
              <w:t>362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16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7A2154" w14:textId="77777777" w:rsidR="00174E86" w:rsidRPr="00124782" w:rsidRDefault="00174E86" w:rsidP="000C506C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  <w:r w:rsidRPr="00124782">
              <w:rPr>
                <w:rFonts w:cstheme="minorHAnsi"/>
                <w:sz w:val="24"/>
                <w:szCs w:val="24"/>
              </w:rPr>
              <w:t>140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16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5D682F" w14:textId="77777777" w:rsidR="00174E86" w:rsidRPr="00124782" w:rsidRDefault="00174E86" w:rsidP="000C506C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  <w:r w:rsidRPr="00124782">
              <w:rPr>
                <w:rFonts w:cstheme="minorHAnsi"/>
                <w:sz w:val="24"/>
                <w:szCs w:val="24"/>
              </w:rPr>
              <w:t>7.240</w:t>
            </w:r>
          </w:p>
        </w:tc>
      </w:tr>
      <w:tr w:rsidR="00174E86" w:rsidRPr="00124782" w14:paraId="634C4BF9" w14:textId="77777777" w:rsidTr="000C506C">
        <w:trPr>
          <w:trHeight w:val="283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16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D60DF1" w14:textId="77777777" w:rsidR="00174E86" w:rsidRPr="00124782" w:rsidRDefault="00174E86" w:rsidP="000C506C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  <w:r w:rsidRPr="00124782">
              <w:rPr>
                <w:rFonts w:cstheme="minorHAnsi"/>
                <w:sz w:val="24"/>
                <w:szCs w:val="24"/>
              </w:rPr>
              <w:t>Reggio Emilia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16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1B841" w14:textId="77777777" w:rsidR="00174E86" w:rsidRPr="00124782" w:rsidRDefault="00174E86" w:rsidP="000C506C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  <w:r w:rsidRPr="00124782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16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66906D" w14:textId="77777777" w:rsidR="00174E86" w:rsidRPr="00124782" w:rsidRDefault="00174E86" w:rsidP="000C506C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  <w:r w:rsidRPr="00124782">
              <w:rPr>
                <w:rFonts w:cstheme="minorHAnsi"/>
                <w:sz w:val="24"/>
                <w:szCs w:val="24"/>
              </w:rPr>
              <w:t>258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16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F4DFC" w14:textId="77777777" w:rsidR="00174E86" w:rsidRPr="00124782" w:rsidRDefault="00174E86" w:rsidP="000C506C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  <w:r w:rsidRPr="00124782">
              <w:rPr>
                <w:rFonts w:cstheme="minorHAnsi"/>
                <w:sz w:val="24"/>
                <w:szCs w:val="24"/>
              </w:rPr>
              <w:t>87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16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1F92B6" w14:textId="77777777" w:rsidR="00174E86" w:rsidRPr="00124782" w:rsidRDefault="00174E86" w:rsidP="000C506C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  <w:r w:rsidRPr="00124782">
              <w:rPr>
                <w:rFonts w:cstheme="minorHAnsi"/>
                <w:sz w:val="24"/>
                <w:szCs w:val="24"/>
              </w:rPr>
              <w:t>5.160</w:t>
            </w:r>
          </w:p>
        </w:tc>
      </w:tr>
      <w:tr w:rsidR="00174E86" w:rsidRPr="00124782" w14:paraId="770EB874" w14:textId="77777777" w:rsidTr="000C506C">
        <w:trPr>
          <w:trHeight w:val="283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16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0B730A" w14:textId="77777777" w:rsidR="00174E86" w:rsidRPr="00124782" w:rsidRDefault="00174E86" w:rsidP="000C506C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  <w:r w:rsidRPr="00124782">
              <w:rPr>
                <w:rFonts w:cstheme="minorHAnsi"/>
                <w:sz w:val="24"/>
                <w:szCs w:val="24"/>
              </w:rPr>
              <w:t>Rimini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16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490978" w14:textId="77777777" w:rsidR="00174E86" w:rsidRPr="00124782" w:rsidRDefault="00174E86" w:rsidP="000C506C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  <w:r w:rsidRPr="00124782"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16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FD1B56" w14:textId="77777777" w:rsidR="00174E86" w:rsidRPr="00124782" w:rsidRDefault="00174E86" w:rsidP="000C506C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  <w:r w:rsidRPr="00124782">
              <w:rPr>
                <w:rFonts w:cstheme="minorHAnsi"/>
                <w:sz w:val="24"/>
                <w:szCs w:val="24"/>
              </w:rPr>
              <w:t>371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16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E6FF2" w14:textId="77777777" w:rsidR="00174E86" w:rsidRPr="00124782" w:rsidRDefault="00174E86" w:rsidP="000C506C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  <w:r w:rsidRPr="00124782">
              <w:rPr>
                <w:rFonts w:cstheme="minorHAnsi"/>
                <w:sz w:val="24"/>
                <w:szCs w:val="24"/>
              </w:rPr>
              <w:t>140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16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E973DC" w14:textId="77777777" w:rsidR="00174E86" w:rsidRPr="00124782" w:rsidRDefault="00174E86" w:rsidP="000C506C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  <w:r w:rsidRPr="00124782">
              <w:rPr>
                <w:rFonts w:cstheme="minorHAnsi"/>
                <w:sz w:val="24"/>
                <w:szCs w:val="24"/>
              </w:rPr>
              <w:t>7.420</w:t>
            </w:r>
          </w:p>
        </w:tc>
      </w:tr>
      <w:tr w:rsidR="00174E86" w:rsidRPr="00124782" w14:paraId="4F97BBFE" w14:textId="77777777" w:rsidTr="000C506C">
        <w:trPr>
          <w:trHeight w:val="283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160" w:type="dxa"/>
              <w:left w:w="15" w:type="dxa"/>
              <w:bottom w:w="0" w:type="dxa"/>
              <w:right w:w="15" w:type="dxa"/>
            </w:tcMar>
            <w:vAlign w:val="center"/>
          </w:tcPr>
          <w:p w14:paraId="0AC72BCF" w14:textId="77777777" w:rsidR="00174E86" w:rsidRPr="00124782" w:rsidRDefault="00174E86" w:rsidP="000C506C">
            <w:pPr>
              <w:spacing w:before="80" w:after="8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24782">
              <w:rPr>
                <w:rFonts w:cstheme="minorHAnsi"/>
                <w:b/>
                <w:bCs/>
                <w:sz w:val="24"/>
                <w:szCs w:val="24"/>
              </w:rPr>
              <w:t>Totali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160" w:type="dxa"/>
              <w:left w:w="15" w:type="dxa"/>
              <w:bottom w:w="0" w:type="dxa"/>
              <w:right w:w="15" w:type="dxa"/>
            </w:tcMar>
            <w:vAlign w:val="center"/>
          </w:tcPr>
          <w:p w14:paraId="15E86CCF" w14:textId="77777777" w:rsidR="00174E86" w:rsidRPr="00124782" w:rsidRDefault="00174E86" w:rsidP="000C506C">
            <w:pPr>
              <w:spacing w:before="80" w:after="8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24782">
              <w:rPr>
                <w:rFonts w:cstheme="minorHAnsi"/>
                <w:b/>
                <w:bCs/>
                <w:sz w:val="24"/>
                <w:szCs w:val="24"/>
              </w:rPr>
              <w:t>314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160" w:type="dxa"/>
              <w:left w:w="15" w:type="dxa"/>
              <w:bottom w:w="0" w:type="dxa"/>
              <w:right w:w="15" w:type="dxa"/>
            </w:tcMar>
            <w:vAlign w:val="center"/>
          </w:tcPr>
          <w:p w14:paraId="10A2F50E" w14:textId="77777777" w:rsidR="00174E86" w:rsidRPr="00124782" w:rsidRDefault="00174E86" w:rsidP="000C506C">
            <w:pPr>
              <w:spacing w:before="80" w:after="8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24782">
              <w:rPr>
                <w:rFonts w:cstheme="minorHAnsi"/>
                <w:b/>
                <w:bCs/>
                <w:sz w:val="24"/>
                <w:szCs w:val="24"/>
              </w:rPr>
              <w:t>2.640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160" w:type="dxa"/>
              <w:left w:w="15" w:type="dxa"/>
              <w:bottom w:w="0" w:type="dxa"/>
              <w:right w:w="15" w:type="dxa"/>
            </w:tcMar>
            <w:vAlign w:val="center"/>
          </w:tcPr>
          <w:p w14:paraId="569FC1DF" w14:textId="77777777" w:rsidR="00174E86" w:rsidRPr="00124782" w:rsidRDefault="00174E86" w:rsidP="000C506C">
            <w:pPr>
              <w:spacing w:before="80" w:after="8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24782">
              <w:rPr>
                <w:rFonts w:cstheme="minorHAnsi"/>
                <w:b/>
                <w:bCs/>
                <w:sz w:val="24"/>
                <w:szCs w:val="24"/>
              </w:rPr>
              <w:t>1.007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160" w:type="dxa"/>
              <w:left w:w="15" w:type="dxa"/>
              <w:bottom w:w="0" w:type="dxa"/>
              <w:right w:w="15" w:type="dxa"/>
            </w:tcMar>
            <w:vAlign w:val="center"/>
          </w:tcPr>
          <w:p w14:paraId="49DD7329" w14:textId="77777777" w:rsidR="00174E86" w:rsidRPr="00124782" w:rsidRDefault="00174E86" w:rsidP="000C506C">
            <w:pPr>
              <w:spacing w:before="80" w:after="8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24782">
              <w:rPr>
                <w:rFonts w:cstheme="minorHAnsi"/>
                <w:b/>
                <w:bCs/>
                <w:sz w:val="24"/>
                <w:szCs w:val="24"/>
              </w:rPr>
              <w:t>52.800</w:t>
            </w:r>
          </w:p>
        </w:tc>
      </w:tr>
    </w:tbl>
    <w:p w14:paraId="0B13DFC9" w14:textId="77777777" w:rsidR="00174E86" w:rsidRPr="00124782" w:rsidRDefault="00174E86" w:rsidP="00174E86">
      <w:pPr>
        <w:spacing w:before="80" w:after="80"/>
        <w:rPr>
          <w:rFonts w:cstheme="minorHAnsi"/>
          <w:b/>
          <w:bCs/>
          <w:sz w:val="24"/>
          <w:szCs w:val="24"/>
        </w:rPr>
      </w:pPr>
    </w:p>
    <w:p w14:paraId="147CD3B3" w14:textId="77777777" w:rsidR="00174E86" w:rsidRPr="00124782" w:rsidRDefault="00174E86" w:rsidP="00174E86">
      <w:pPr>
        <w:spacing w:before="80" w:after="80"/>
        <w:rPr>
          <w:rFonts w:cstheme="minorHAnsi"/>
          <w:b/>
          <w:bCs/>
          <w:sz w:val="24"/>
          <w:szCs w:val="24"/>
        </w:rPr>
      </w:pPr>
    </w:p>
    <w:p w14:paraId="13D23DEA" w14:textId="77777777" w:rsidR="00174E86" w:rsidRPr="00124782" w:rsidRDefault="00174E86" w:rsidP="00174E86">
      <w:pPr>
        <w:spacing w:before="80" w:after="80"/>
        <w:rPr>
          <w:rFonts w:cstheme="minorHAnsi"/>
          <w:b/>
          <w:bCs/>
          <w:sz w:val="24"/>
          <w:szCs w:val="24"/>
        </w:rPr>
      </w:pPr>
    </w:p>
    <w:p w14:paraId="039E0337" w14:textId="77777777" w:rsidR="00174E86" w:rsidRPr="00124782" w:rsidRDefault="00174E86" w:rsidP="00174E86">
      <w:pPr>
        <w:spacing w:before="80" w:after="80"/>
        <w:rPr>
          <w:rFonts w:cstheme="minorHAnsi"/>
          <w:b/>
          <w:bCs/>
          <w:sz w:val="24"/>
          <w:szCs w:val="24"/>
        </w:rPr>
      </w:pPr>
    </w:p>
    <w:p w14:paraId="29A0A5AD" w14:textId="77777777" w:rsidR="00E404AB" w:rsidRDefault="00E404AB"/>
    <w:sectPr w:rsidR="00E404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86"/>
    <w:rsid w:val="00174E86"/>
    <w:rsid w:val="00BC5278"/>
    <w:rsid w:val="00E4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7345F"/>
  <w15:chartTrackingRefBased/>
  <w15:docId w15:val="{18682ED8-2656-451C-852B-DBF7168E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4E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2</cp:revision>
  <dcterms:created xsi:type="dcterms:W3CDTF">2023-09-22T11:12:00Z</dcterms:created>
  <dcterms:modified xsi:type="dcterms:W3CDTF">2023-09-22T11:12:00Z</dcterms:modified>
</cp:coreProperties>
</file>